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B" w:rsidRDefault="00C0405B" w:rsidP="00C0405B">
      <w:pPr>
        <w:spacing w:line="100" w:lineRule="atLeast"/>
      </w:pPr>
      <w:r>
        <w:rPr>
          <w:rFonts w:ascii="StobiSerif Regular" w:eastAsia="Times New Roman" w:hAnsi="StobiSerif Regular" w:cs="StobiSerif Regular" w:hint="eastAsia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4A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0405B" w:rsidTr="00C0405B"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rPr>
          <w:trHeight w:val="638"/>
        </w:trPr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0405B" w:rsidRDefault="00C0405B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0405B" w:rsidRDefault="00C0405B" w:rsidP="00C0405B">
      <w:pPr>
        <w:spacing w:line="100" w:lineRule="atLeast"/>
        <w:jc w:val="center"/>
      </w:pP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Називнасуб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ектот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ПОУМАЦАОВЧАРОВА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Велес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седиштеител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ИвоЛолаРибарбр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.4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.078-415-108____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Адресазае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-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пошта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poumacaovcarova@yahoo.com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Единственданоченбро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4004994106295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ПОСЕБНИПОДАТОЦИ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задржавнаевиденци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закорисницитенасредства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одБу</w:t>
      </w:r>
      <w:r>
        <w:rPr>
          <w:rFonts w:ascii="Cambria" w:hAnsi="Cambria" w:cs="Cambria"/>
          <w:color w:val="000000"/>
          <w:sz w:val="20"/>
          <w:szCs w:val="20"/>
        </w:rPr>
        <w:t>џ</w:t>
      </w:r>
      <w:r>
        <w:rPr>
          <w:rFonts w:ascii="SimSun" w:hAnsi="SimSun" w:cs="SimSun" w:hint="eastAsia"/>
          <w:color w:val="000000"/>
          <w:sz w:val="20"/>
          <w:szCs w:val="20"/>
        </w:rPr>
        <w:t>етот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нафондовите</w:t>
      </w:r>
    </w:p>
    <w:p w:rsidR="00C0405B" w:rsidRDefault="00C0405B" w:rsidP="00C0405B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(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воденари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0405B" w:rsidTr="00C0405B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НЕМАТЕРИЈАЛНИСРЕДСТВА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Сегашнавредностнаосновачкииздатоци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Платаинадоместоцинаплатанавработенитекоидиректноработатнаистражувањаиразвој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Трошоцизаматеријалииуслуги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користениилипотрошениприистражувањаиразвој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Амортизацијананедвижности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постројкииопремакористениприистражувањаиразвој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Амортизацијанапатентиилиценцикористениприистражувањаиразвој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Сегашнавредностнаиздатоцизаистра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Сегашнавредностнасофтверсолиценца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Сегашнавредностнанабавенибазинаподатоци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Набавнавредностнабазинаподатоциразвиенизасопстве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Сегашнавредностнабазинаподатоциразвиенизасопственаупотреба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Претходнагодина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МАТЕРИЈАЛНИДОБРАИПРИРОДНИБОГАТСТВА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добраиприродните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Набавнавредностнаинформацискаителекомуникацискаопрема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Сегашнавредностнаинформацискаителекомуникацискаопрема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Набавнавредностнадругиматери</w:t>
            </w:r>
            <w:r>
              <w:rPr>
                <w:rFonts w:ascii="Cambria" w:hAnsi="Cambria" w:cs="Cambria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sz w:val="20"/>
                <w:szCs w:val="20"/>
              </w:rPr>
              <w:t>ални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028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Драгоцениметалиикамења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Антиквитетиидругиуметничкидела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Другискапоценост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КРАТКОРОЧНИОБВРСКИЗАПЛАТИИДРУГИОБВРСКИСПРЕМАВРАБОТЕНИТЕ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Обврскизаплатиинадоместинаплати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738.926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9.398.319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Надоместоцинанетоплати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Даноциодплатиинадомести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58.339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732.260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Придонесиодплатиинадоместиодплати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311.658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rPr>
                <w:lang w:val="en-US"/>
              </w:rPr>
            </w:pPr>
          </w:p>
          <w:p w:rsidR="00F53A99" w:rsidRPr="00F53A99" w:rsidRDefault="00F53A99">
            <w:pPr>
              <w:rPr>
                <w:lang w:val="en-US"/>
              </w:rPr>
            </w:pPr>
            <w:r>
              <w:rPr>
                <w:lang w:val="en-US"/>
              </w:rPr>
              <w:t>3.933.049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7.587.953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923.252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Комуналниуслуги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грее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итранспорт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 w:rsidP="002A0278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Електричнаенерги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rPr>
                <w:lang w:val="en-US"/>
              </w:rPr>
            </w:pPr>
          </w:p>
          <w:p w:rsidR="00F53A99" w:rsidRDefault="00F53A99">
            <w:pPr>
              <w:rPr>
                <w:lang w:val="en-US"/>
              </w:rPr>
            </w:pPr>
            <w:r>
              <w:rPr>
                <w:lang w:val="en-US"/>
              </w:rPr>
              <w:t>254.972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228.171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Водоводиканализаци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259.738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57.449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телефаксидругитрошоцизакомуникаци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57.389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92.512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Групанасме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Озна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Гориваимасла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819.941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263.378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иситенинвентар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1.228.229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Униформи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F53A99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5.853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2A0278" w:rsidRPr="002A0278" w:rsidRDefault="002A0278" w:rsidP="002A0278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Обувки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Прехранбенипродуктиипи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алац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1.220.013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Лекови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2.363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16.219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Договорниуслуги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163.166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заплатенпрометибанкарскапровизи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Консултантскиуслуги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Издатоцизаавторскихонорари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92A7C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708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Осигурува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нанедвижностииправа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160.166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Pr="00F92A7C" w:rsidRDefault="00F53A99" w:rsidP="00F53A99">
            <w:pPr>
              <w:pStyle w:val="TableContents"/>
              <w:snapToGrid w:val="0"/>
              <w:jc w:val="both"/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29.995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Пла</w:t>
            </w:r>
            <w:r>
              <w:rPr>
                <w:rFonts w:ascii="Cambria" w:hAnsi="Cambria" w:cs="Cambria"/>
                <w:bCs/>
                <w:color w:val="000000"/>
              </w:rPr>
              <w:t>ќ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Cambria" w:hAnsi="Cambria" w:cs="Cambria"/>
                <w:bCs/>
                <w:color w:val="000000"/>
              </w:rPr>
              <w:t>њ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заздравствениорганизацииодМинистерствотозаздравство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C0405B"/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Здравствениуслугивостранство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lastRenderedPageBreak/>
              <w:t>Другитековнирасходи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2A0278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4.804.518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Другиоперативнирасходи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4.804.518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70.816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Разнитрансфери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Државнинаградииодликува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Трансфериприпензионира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53A99" w:rsidRDefault="00F53A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164.004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Соци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Еднократнапаричнапомошипомошвонатура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Детскидодаток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Помошзаздравственазаштитанарастенијаиживотни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Исхраназабездомнициидругисоци</w:t>
            </w:r>
            <w:r>
              <w:rPr>
                <w:rFonts w:ascii="Cambria" w:hAnsi="Cambria" w:cs="Cambria"/>
                <w:bCs/>
                <w:color w:val="000000"/>
              </w:rPr>
              <w:t>ј</w:t>
            </w:r>
            <w:r>
              <w:rPr>
                <w:rFonts w:ascii="SimSun" w:hAnsi="SimSun" w:cs="SimSun" w:hint="eastAsia"/>
                <w:bCs/>
                <w:color w:val="000000"/>
              </w:rPr>
              <w:t>ални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лица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20.485.872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Pr="00F53A99" w:rsidRDefault="00F53A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18.436.171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Таксиинадоместоци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723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Закупнини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Трансфериоддругинивоанавласт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наРепубликаМак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едони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Pr="00F53A99" w:rsidRDefault="00F53A99">
            <w:pPr>
              <w:rPr>
                <w:lang w:val="en-US"/>
              </w:rPr>
            </w:pPr>
            <w:r>
              <w:rPr>
                <w:lang w:val="en-US"/>
              </w:rPr>
              <w:t>20.485.872</w:t>
            </w:r>
          </w:p>
          <w:p w:rsidR="00C0405B" w:rsidRPr="002A0278" w:rsidRDefault="00C0405B">
            <w:r>
              <w:rPr>
                <w:lang w:val="en-US"/>
              </w:rPr>
              <w:lastRenderedPageBreak/>
              <w:t>1</w:t>
            </w:r>
            <w:r w:rsidR="002A0278">
              <w:t>8</w:t>
            </w:r>
            <w:r>
              <w:rPr>
                <w:lang w:val="en-US"/>
              </w:rPr>
              <w:t>.</w:t>
            </w:r>
            <w:r w:rsidR="002A0278">
              <w:t>896</w:t>
            </w:r>
            <w:r>
              <w:rPr>
                <w:lang w:val="en-US"/>
              </w:rPr>
              <w:t>.</w:t>
            </w:r>
            <w:r w:rsidR="002A0278">
              <w:t>941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Pr="00F53A99" w:rsidRDefault="00F53A99">
            <w:pPr>
              <w:rPr>
                <w:lang w:val="en-US"/>
              </w:rPr>
            </w:pPr>
            <w:r>
              <w:rPr>
                <w:lang w:val="en-US"/>
              </w:rPr>
              <w:t>18.436.171</w:t>
            </w:r>
          </w:p>
          <w:p w:rsidR="00C0405B" w:rsidRPr="00440D38" w:rsidRDefault="00440D38">
            <w:pPr>
              <w:jc w:val="center"/>
            </w:pPr>
            <w:r>
              <w:lastRenderedPageBreak/>
              <w:t>20</w:t>
            </w:r>
            <w:r w:rsidR="00C0405B">
              <w:rPr>
                <w:lang w:val="en-US"/>
              </w:rPr>
              <w:t>.</w:t>
            </w:r>
            <w:r>
              <w:t>485</w:t>
            </w:r>
            <w:r w:rsidR="00C0405B">
              <w:rPr>
                <w:lang w:val="en-US"/>
              </w:rPr>
              <w:t>.</w:t>
            </w:r>
            <w:r>
              <w:t>872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нафондовите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</w:rPr>
              <w:t>Блок дотации на општината по одделни намени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Просеченбро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навработениврзоснованасосто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бата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намесецот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Pr="00F53A99" w:rsidRDefault="00F53A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4A0"/>
      </w:tblPr>
      <w:tblGrid>
        <w:gridCol w:w="2884"/>
        <w:gridCol w:w="3880"/>
        <w:gridCol w:w="1117"/>
        <w:gridCol w:w="1872"/>
      </w:tblGrid>
      <w:tr w:rsidR="00C0405B" w:rsidTr="00C0405B">
        <w:trPr>
          <w:trHeight w:val="587"/>
        </w:trPr>
        <w:tc>
          <w:tcPr>
            <w:tcW w:w="2884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_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Велес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______</w:t>
            </w: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Pr="00F53A99" w:rsidRDefault="00C0405B" w:rsidP="00F53A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28.02.20</w:t>
            </w:r>
            <w:bookmarkStart w:id="0" w:name="_GoBack"/>
            <w:bookmarkEnd w:id="0"/>
            <w:r w:rsidR="00F53A99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80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Лицеодговорнозасоставува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наобразецот</w:t>
            </w:r>
          </w:p>
        </w:tc>
        <w:tc>
          <w:tcPr>
            <w:tcW w:w="1117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Одговорнолице</w:t>
            </w:r>
          </w:p>
        </w:tc>
      </w:tr>
    </w:tbl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_________________________          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484"/>
      </w:tblGrid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0405B" w:rsidRDefault="00C0405B" w:rsidP="00C0405B"/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/>
    <w:p w:rsidR="000917F1" w:rsidRDefault="000917F1"/>
    <w:sectPr w:rsidR="000917F1" w:rsidSect="00B2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B" w:rsidRDefault="00B428CB" w:rsidP="00C0405B">
      <w:r>
        <w:separator/>
      </w:r>
    </w:p>
  </w:endnote>
  <w:endnote w:type="continuationSeparator" w:id="0">
    <w:p w:rsidR="00B428CB" w:rsidRDefault="00B428CB" w:rsidP="00C0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B" w:rsidRDefault="00B428CB" w:rsidP="00C0405B">
      <w:r>
        <w:separator/>
      </w:r>
    </w:p>
  </w:footnote>
  <w:footnote w:type="continuationSeparator" w:id="0">
    <w:p w:rsidR="00B428CB" w:rsidRDefault="00B428CB" w:rsidP="00C0405B">
      <w:r>
        <w:continuationSeparator/>
      </w:r>
    </w:p>
  </w:footnote>
  <w:footnote w:id="1">
    <w:p w:rsidR="002A0278" w:rsidRDefault="002A0278" w:rsidP="00C0405B">
      <w:pPr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рошоцизасуровинииматери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трошоцизаенерги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трошоцизаситенинвентар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трошоцизаамбалажа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трошоцизарезервниделовииматери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заодржува</w:t>
      </w:r>
      <w:r>
        <w:rPr>
          <w:rFonts w:ascii="Cambria" w:hAnsi="Cambria" w:cs="Cambria"/>
          <w:color w:val="000000"/>
          <w:sz w:val="18"/>
          <w:szCs w:val="18"/>
        </w:rPr>
        <w:t>њ</w:t>
      </w:r>
      <w:r>
        <w:rPr>
          <w:rFonts w:ascii="SimSun" w:hAnsi="SimSun" w:cs="SimSun" w:hint="eastAsia"/>
          <w:color w:val="000000"/>
          <w:sz w:val="18"/>
          <w:szCs w:val="18"/>
        </w:rPr>
        <w:t>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наоб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ектите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иопремата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интелектуалниуслугиидругиуслугикоисеусловза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истражувањетоиразвојотзасопственицели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.</w:t>
      </w:r>
    </w:p>
  </w:footnote>
  <w:footnote w:id="2">
    <w:p w:rsidR="002A0278" w:rsidRDefault="002A0278" w:rsidP="00C0405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ab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Уредисоелектронскаконтрола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какоиелектронскикомпонентикоипретставуваатделодовиеуреди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телевизискаикомуникационаопремаиапарати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>.</w:t>
      </w:r>
    </w:p>
  </w:footnote>
  <w:footnote w:id="3">
    <w:p w:rsidR="002A0278" w:rsidRDefault="002A0278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2A0278" w:rsidRDefault="002A0278" w:rsidP="00C0405B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5B"/>
    <w:rsid w:val="000917F1"/>
    <w:rsid w:val="001D1797"/>
    <w:rsid w:val="002A0278"/>
    <w:rsid w:val="00357362"/>
    <w:rsid w:val="003D7ECF"/>
    <w:rsid w:val="00440D38"/>
    <w:rsid w:val="00445351"/>
    <w:rsid w:val="004B592D"/>
    <w:rsid w:val="0066756D"/>
    <w:rsid w:val="007E672C"/>
    <w:rsid w:val="00AC3ACD"/>
    <w:rsid w:val="00B21F37"/>
    <w:rsid w:val="00B24A8A"/>
    <w:rsid w:val="00B2605E"/>
    <w:rsid w:val="00B428CB"/>
    <w:rsid w:val="00C0405B"/>
    <w:rsid w:val="00D21387"/>
    <w:rsid w:val="00F53A99"/>
    <w:rsid w:val="00F92A7C"/>
    <w:rsid w:val="00FB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0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mk-MK" w:bidi="ar-SA"/>
    </w:rPr>
  </w:style>
  <w:style w:type="paragraph" w:styleId="FootnoteText">
    <w:name w:val="footnote text"/>
    <w:basedOn w:val="Normal"/>
    <w:link w:val="FootnoteTextChar"/>
    <w:semiHidden/>
    <w:unhideWhenUsed/>
    <w:rsid w:val="00C0405B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ommentText">
    <w:name w:val="annotation text"/>
    <w:basedOn w:val="Normal"/>
    <w:link w:val="CommentTextChar"/>
    <w:semiHidden/>
    <w:unhideWhenUsed/>
    <w:rsid w:val="00C04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aption">
    <w:name w:val="caption"/>
    <w:basedOn w:val="Normal"/>
    <w:semiHidden/>
    <w:unhideWhenUsed/>
    <w:qFormat/>
    <w:rsid w:val="00C0405B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C040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styleId="List">
    <w:name w:val="List"/>
    <w:basedOn w:val="BodyText"/>
    <w:semiHidden/>
    <w:unhideWhenUsed/>
    <w:rsid w:val="00C0405B"/>
  </w:style>
  <w:style w:type="paragraph" w:styleId="BodyText2">
    <w:name w:val="Body Text 2"/>
    <w:basedOn w:val="Normal"/>
    <w:link w:val="BodyText2Char"/>
    <w:semiHidden/>
    <w:unhideWhenUsed/>
    <w:rsid w:val="00C04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customStyle="1" w:styleId="Heading">
    <w:name w:val="Heading"/>
    <w:basedOn w:val="Normal"/>
    <w:next w:val="BodyText"/>
    <w:rsid w:val="00C040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rsid w:val="00C0405B"/>
    <w:pPr>
      <w:suppressLineNumbers/>
    </w:pPr>
  </w:style>
  <w:style w:type="paragraph" w:customStyle="1" w:styleId="TableContents">
    <w:name w:val="Table Contents"/>
    <w:basedOn w:val="Normal"/>
    <w:rsid w:val="00C0405B"/>
    <w:pPr>
      <w:suppressLineNumbers/>
    </w:pPr>
  </w:style>
  <w:style w:type="paragraph" w:customStyle="1" w:styleId="IASBNormal">
    <w:name w:val="IASB Normal"/>
    <w:rsid w:val="00C0405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19"/>
      <w:szCs w:val="20"/>
      <w:lang w:eastAsia="zh-CN"/>
    </w:rPr>
  </w:style>
  <w:style w:type="paragraph" w:customStyle="1" w:styleId="TableHeading">
    <w:name w:val="Table Heading"/>
    <w:basedOn w:val="TableContents"/>
    <w:rsid w:val="00C0405B"/>
    <w:pPr>
      <w:jc w:val="center"/>
    </w:pPr>
    <w:rPr>
      <w:b/>
      <w:bCs/>
    </w:rPr>
  </w:style>
  <w:style w:type="character" w:styleId="FootnoteReference">
    <w:name w:val="footnote reference"/>
    <w:semiHidden/>
    <w:unhideWhenUsed/>
    <w:rsid w:val="00C0405B"/>
    <w:rPr>
      <w:vertAlign w:val="superscript"/>
    </w:rPr>
  </w:style>
  <w:style w:type="character" w:styleId="EndnoteReference">
    <w:name w:val="endnote reference"/>
    <w:semiHidden/>
    <w:unhideWhenUsed/>
    <w:rsid w:val="00C0405B"/>
    <w:rPr>
      <w:vertAlign w:val="superscript"/>
    </w:rPr>
  </w:style>
  <w:style w:type="character" w:customStyle="1" w:styleId="Absatz-Standardschriftart">
    <w:name w:val="Absatz-Standardschriftart"/>
    <w:rsid w:val="00C0405B"/>
  </w:style>
  <w:style w:type="character" w:customStyle="1" w:styleId="WW-Absatz-Standardschriftart">
    <w:name w:val="WW-Absatz-Standardschriftart"/>
    <w:rsid w:val="00C0405B"/>
  </w:style>
  <w:style w:type="character" w:customStyle="1" w:styleId="WW-Absatz-Standardschriftart1">
    <w:name w:val="WW-Absatz-Standardschriftart1"/>
    <w:rsid w:val="00C0405B"/>
  </w:style>
  <w:style w:type="character" w:customStyle="1" w:styleId="WW-Absatz-Standardschriftart11">
    <w:name w:val="WW-Absatz-Standardschriftart11"/>
    <w:rsid w:val="00C0405B"/>
  </w:style>
  <w:style w:type="character" w:customStyle="1" w:styleId="WW-Absatz-Standardschriftart111">
    <w:name w:val="WW-Absatz-Standardschriftart111"/>
    <w:rsid w:val="00C0405B"/>
  </w:style>
  <w:style w:type="character" w:customStyle="1" w:styleId="WW-Absatz-Standardschriftart1111">
    <w:name w:val="WW-Absatz-Standardschriftart1111"/>
    <w:rsid w:val="00C0405B"/>
  </w:style>
  <w:style w:type="character" w:customStyle="1" w:styleId="WW-Absatz-Standardschriftart11111">
    <w:name w:val="WW-Absatz-Standardschriftart11111"/>
    <w:rsid w:val="00C0405B"/>
  </w:style>
  <w:style w:type="character" w:customStyle="1" w:styleId="WW-Absatz-Standardschriftart111111">
    <w:name w:val="WW-Absatz-Standardschriftart111111"/>
    <w:rsid w:val="00C0405B"/>
  </w:style>
  <w:style w:type="character" w:customStyle="1" w:styleId="WW-Absatz-Standardschriftart1111111">
    <w:name w:val="WW-Absatz-Standardschriftart1111111"/>
    <w:rsid w:val="00C0405B"/>
  </w:style>
  <w:style w:type="character" w:customStyle="1" w:styleId="FootnoteCharacters">
    <w:name w:val="Footnote Characters"/>
    <w:rsid w:val="00C0405B"/>
  </w:style>
  <w:style w:type="character" w:customStyle="1" w:styleId="EndnoteCharacters">
    <w:name w:val="Endnote Characters"/>
    <w:rsid w:val="00C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2021-02-16T09:20:00Z</dcterms:created>
  <dcterms:modified xsi:type="dcterms:W3CDTF">2021-02-16T09:20:00Z</dcterms:modified>
</cp:coreProperties>
</file>