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56" w:rsidRDefault="00950556">
      <w:pPr>
        <w:rPr>
          <w:lang w:val="en-US"/>
        </w:rPr>
      </w:pPr>
    </w:p>
    <w:p w:rsidR="006C0D4F" w:rsidRDefault="006C0D4F">
      <w:pPr>
        <w:rPr>
          <w:lang w:val="en-US"/>
        </w:rPr>
      </w:pPr>
    </w:p>
    <w:p w:rsidR="006C0D4F" w:rsidRPr="000726B9" w:rsidRDefault="006C0D4F" w:rsidP="006C0D4F">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Pr>
          <w:rFonts w:ascii="Times New Roman" w:hAnsi="Times New Roman"/>
          <w:sz w:val="28"/>
          <w:lang w:val="en-GB"/>
        </w:rPr>
        <w:t xml:space="preserve"> + TECHNICAL OFFER</w:t>
      </w:r>
    </w:p>
    <w:p w:rsidR="006C0D4F" w:rsidRPr="000726B9" w:rsidRDefault="006C0D4F" w:rsidP="006C0D4F">
      <w:pPr>
        <w:spacing w:before="0" w:after="0"/>
        <w:ind w:left="567" w:hanging="567"/>
        <w:rPr>
          <w:rFonts w:ascii="Times New Roman" w:hAnsi="Times New Roman"/>
          <w:lang w:val="en-GB"/>
        </w:rPr>
      </w:pPr>
    </w:p>
    <w:p w:rsidR="006C0D4F" w:rsidRPr="00105D09" w:rsidRDefault="006C0D4F" w:rsidP="006C0D4F">
      <w:pPr>
        <w:tabs>
          <w:tab w:val="right" w:pos="14459"/>
        </w:tabs>
        <w:jc w:val="both"/>
        <w:outlineLvl w:val="0"/>
        <w:rPr>
          <w:rFonts w:ascii="Times New Roman" w:hAnsi="Times New Roman"/>
          <w:b/>
          <w:sz w:val="22"/>
          <w:lang w:val="en-GB"/>
        </w:rPr>
      </w:pPr>
      <w:r w:rsidRPr="002B0798">
        <w:rPr>
          <w:rFonts w:ascii="Times New Roman" w:hAnsi="Times New Roman"/>
          <w:b/>
          <w:sz w:val="22"/>
          <w:szCs w:val="22"/>
          <w:lang w:val="en-GB"/>
        </w:rPr>
        <w:t xml:space="preserve">Contract title: Supply </w:t>
      </w:r>
      <w:r w:rsidR="000D5CD4">
        <w:rPr>
          <w:rStyle w:val="Strong"/>
          <w:rFonts w:ascii="Times New Roman" w:hAnsi="Times New Roman"/>
          <w:sz w:val="24"/>
          <w:szCs w:val="24"/>
          <w:lang w:val="en-GB"/>
        </w:rPr>
        <w:t>of</w:t>
      </w:r>
      <w:r w:rsidR="000D5CD4" w:rsidRPr="00774965">
        <w:rPr>
          <w:rFonts w:ascii="Times New Roman" w:hAnsi="Times New Roman"/>
          <w:b/>
          <w:sz w:val="24"/>
          <w:szCs w:val="24"/>
          <w:lang w:val="en-GB"/>
        </w:rPr>
        <w:t xml:space="preserve"> Other specific equipment -</w:t>
      </w:r>
      <w:r w:rsidR="000D5CD4" w:rsidRPr="00774965">
        <w:rPr>
          <w:rFonts w:ascii="Times New Roman" w:hAnsi="Times New Roman"/>
          <w:snapToGrid/>
          <w:sz w:val="24"/>
          <w:szCs w:val="24"/>
          <w:lang w:val="en-GB" w:eastAsia="en-GB"/>
        </w:rPr>
        <w:t>Special protective gear, full package of winter and summer gear</w:t>
      </w:r>
      <w:r w:rsidRPr="00105D09">
        <w:rPr>
          <w:rFonts w:ascii="Times New Roman" w:hAnsi="Times New Roman"/>
          <w:b/>
          <w:sz w:val="22"/>
          <w:lang w:val="en-GB"/>
        </w:rPr>
        <w:t>:</w:t>
      </w:r>
      <w:r w:rsidRPr="002B0798">
        <w:rPr>
          <w:rFonts w:ascii="Times New Roman" w:hAnsi="Times New Roman"/>
          <w:b/>
          <w:sz w:val="22"/>
          <w:szCs w:val="22"/>
          <w:lang w:val="en-GB"/>
        </w:rPr>
        <w:tab/>
      </w:r>
      <w:r w:rsidRPr="002B0798">
        <w:rPr>
          <w:rFonts w:ascii="Times New Roman" w:hAnsi="Times New Roman"/>
          <w:b/>
          <w:sz w:val="22"/>
          <w:lang w:val="en-GB"/>
        </w:rPr>
        <w:t>p 1 /…</w:t>
      </w:r>
    </w:p>
    <w:p w:rsidR="006C0D4F" w:rsidRPr="000D5CD4" w:rsidRDefault="006C0D4F" w:rsidP="000D5CD4">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Pr>
          <w:rFonts w:ascii="Times New Roman" w:hAnsi="Times New Roman"/>
          <w:sz w:val="22"/>
          <w:lang w:val="en-GB"/>
        </w:rPr>
        <w:t xml:space="preserve"> &lt;</w:t>
      </w:r>
      <w:r w:rsidR="00C0476F" w:rsidRPr="000D5CD4">
        <w:rPr>
          <w:rFonts w:ascii="Times New Roman" w:hAnsi="Times New Roman"/>
          <w:color w:val="FF0000"/>
          <w:sz w:val="22"/>
          <w:lang w:val="en-GB"/>
        </w:rPr>
        <w:t>05-189/2 from 27.10.2022</w:t>
      </w:r>
      <w:r w:rsidRPr="000D5CD4">
        <w:rPr>
          <w:rFonts w:ascii="Times New Roman" w:hAnsi="Times New Roman"/>
          <w:color w:val="FF0000"/>
          <w:sz w:val="22"/>
          <w:lang w:val="en-GB"/>
        </w:rPr>
        <w:t>&gt;</w:t>
      </w:r>
    </w:p>
    <w:p w:rsidR="006C0D4F" w:rsidRPr="000726B9" w:rsidRDefault="006C0D4F" w:rsidP="006C0D4F">
      <w:pPr>
        <w:spacing w:before="0" w:after="0"/>
        <w:rPr>
          <w:rFonts w:ascii="Times New Roman" w:hAnsi="Times New Roman"/>
          <w:b/>
          <w:sz w:val="22"/>
          <w:szCs w:val="22"/>
          <w:highlight w:val="yellow"/>
          <w:lang w:val="en-GB"/>
        </w:rPr>
      </w:pPr>
    </w:p>
    <w:p w:rsidR="006C0D4F" w:rsidRDefault="006C0D4F" w:rsidP="006C0D4F">
      <w:pPr>
        <w:spacing w:before="0" w:after="0"/>
        <w:ind w:left="567" w:hanging="567"/>
        <w:rPr>
          <w:rFonts w:ascii="Times New Roman" w:hAnsi="Times New Roman"/>
          <w:b/>
          <w:sz w:val="22"/>
          <w:szCs w:val="22"/>
          <w:highlight w:val="yellow"/>
          <w:lang w:val="en-GB"/>
        </w:rPr>
      </w:pP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Pr>
          <w:rFonts w:ascii="Times New Roman" w:hAnsi="Times New Roman"/>
          <w:b/>
          <w:sz w:val="22"/>
          <w:szCs w:val="22"/>
          <w:lang w:val="en-GB"/>
        </w:rPr>
        <w:t>c</w:t>
      </w:r>
      <w:r w:rsidRPr="00EB4039">
        <w:rPr>
          <w:rFonts w:ascii="Times New Roman" w:hAnsi="Times New Roman"/>
          <w:b/>
          <w:sz w:val="22"/>
          <w:szCs w:val="22"/>
          <w:lang w:val="en-GB"/>
        </w:rPr>
        <w:t xml:space="preserve">ontracting </w:t>
      </w:r>
      <w:r>
        <w:rPr>
          <w:rFonts w:ascii="Times New Roman" w:hAnsi="Times New Roman"/>
          <w:b/>
          <w:sz w:val="22"/>
          <w:szCs w:val="22"/>
          <w:lang w:val="en-GB"/>
        </w:rPr>
        <w:t>a</w:t>
      </w:r>
      <w:r w:rsidRPr="00EB4039">
        <w:rPr>
          <w:rFonts w:ascii="Times New Roman" w:hAnsi="Times New Roman"/>
          <w:b/>
          <w:sz w:val="22"/>
          <w:szCs w:val="22"/>
          <w:lang w:val="en-GB"/>
        </w:rPr>
        <w:t>uthority</w:t>
      </w: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6C0D4F" w:rsidRPr="000726B9" w:rsidRDefault="006C0D4F" w:rsidP="006C0D4F">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w:t>
      </w:r>
      <w:r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Pr="00207A66">
        <w:rPr>
          <w:rFonts w:ascii="Times New Roman" w:hAnsi="Times New Roman"/>
          <w:sz w:val="22"/>
          <w:szCs w:val="22"/>
          <w:lang w:val="en-GB"/>
        </w:rPr>
        <w:t xml:space="preserve">,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Pr="00207A66">
        <w:rPr>
          <w:rFonts w:ascii="Times New Roman" w:hAnsi="Times New Roman"/>
          <w:sz w:val="22"/>
          <w:szCs w:val="22"/>
          <w:lang w:val="en-GB"/>
        </w:rPr>
        <w:t xml:space="preserve"> is to be filled in by the tenderer and must detail what is offered (for example the words </w:t>
      </w:r>
      <w:r>
        <w:rPr>
          <w:rFonts w:ascii="Times New Roman" w:hAnsi="Times New Roman"/>
          <w:sz w:val="22"/>
          <w:szCs w:val="22"/>
          <w:lang w:val="en-GB"/>
        </w:rPr>
        <w:t>‘</w:t>
      </w:r>
      <w:r w:rsidRPr="00207A66">
        <w:rPr>
          <w:rFonts w:ascii="Times New Roman" w:hAnsi="Times New Roman"/>
          <w:sz w:val="22"/>
          <w:szCs w:val="22"/>
          <w:lang w:val="en-GB"/>
        </w:rPr>
        <w:t>compliant</w:t>
      </w:r>
      <w:r>
        <w:rPr>
          <w:rFonts w:ascii="Times New Roman" w:hAnsi="Times New Roman"/>
          <w:sz w:val="22"/>
          <w:szCs w:val="22"/>
          <w:lang w:val="en-GB"/>
        </w:rPr>
        <w:t>’</w:t>
      </w:r>
      <w:r w:rsidRPr="00207A66">
        <w:rPr>
          <w:rFonts w:ascii="Times New Roman" w:hAnsi="Times New Roman"/>
          <w:sz w:val="22"/>
          <w:szCs w:val="22"/>
          <w:lang w:val="en-GB"/>
        </w:rPr>
        <w:t xml:space="preserve"> or </w:t>
      </w:r>
      <w:r>
        <w:rPr>
          <w:rFonts w:ascii="Times New Roman" w:hAnsi="Times New Roman"/>
          <w:sz w:val="22"/>
          <w:szCs w:val="22"/>
          <w:lang w:val="en-GB"/>
        </w:rPr>
        <w:t>‘</w:t>
      </w:r>
      <w:r w:rsidRPr="00207A66">
        <w:rPr>
          <w:rFonts w:ascii="Times New Roman" w:hAnsi="Times New Roman"/>
          <w:sz w:val="22"/>
          <w:szCs w:val="22"/>
          <w:lang w:val="en-GB"/>
        </w:rPr>
        <w:t>yes</w:t>
      </w:r>
      <w:r>
        <w:rPr>
          <w:rFonts w:ascii="Times New Roman" w:hAnsi="Times New Roman"/>
          <w:sz w:val="22"/>
          <w:szCs w:val="22"/>
          <w:lang w:val="en-GB"/>
        </w:rPr>
        <w:t>’</w:t>
      </w:r>
      <w:r w:rsidRPr="00207A66">
        <w:rPr>
          <w:rFonts w:ascii="Times New Roman" w:hAnsi="Times New Roman"/>
          <w:sz w:val="22"/>
          <w:szCs w:val="22"/>
          <w:lang w:val="en-GB"/>
        </w:rPr>
        <w:t xml:space="preserve"> are not sufficient)</w:t>
      </w:r>
      <w:r>
        <w:rPr>
          <w:rFonts w:ascii="Times New Roman" w:hAnsi="Times New Roman"/>
          <w:sz w:val="22"/>
          <w:szCs w:val="22"/>
          <w:lang w:val="en-GB"/>
        </w:rPr>
        <w:t xml:space="preserve"> </w:t>
      </w:r>
      <w:r w:rsidRPr="00207A66">
        <w:rPr>
          <w:rFonts w:ascii="Times New Roman" w:hAnsi="Times New Roman"/>
          <w:sz w:val="22"/>
          <w:szCs w:val="22"/>
          <w:lang w:val="en-GB"/>
        </w:rPr>
        <w:t xml:space="preserve"> </w:t>
      </w:r>
    </w:p>
    <w:p w:rsidR="006C0D4F" w:rsidRPr="0015323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Pr="00207A66">
        <w:rPr>
          <w:rFonts w:ascii="Times New Roman" w:hAnsi="Times New Roman"/>
          <w:sz w:val="22"/>
          <w:szCs w:val="22"/>
          <w:lang w:val="en-GB"/>
        </w:rPr>
        <w:t xml:space="preserve"> allows the tenderer to make </w:t>
      </w:r>
      <w:r w:rsidRPr="00153236">
        <w:rPr>
          <w:rFonts w:ascii="Times New Roman" w:hAnsi="Times New Roman"/>
          <w:sz w:val="22"/>
          <w:szCs w:val="22"/>
          <w:lang w:val="en-GB"/>
        </w:rPr>
        <w:t>comments on</w:t>
      </w:r>
      <w:r>
        <w:rPr>
          <w:rFonts w:ascii="Times New Roman" w:hAnsi="Times New Roman"/>
          <w:sz w:val="22"/>
          <w:szCs w:val="22"/>
          <w:lang w:val="en-GB"/>
        </w:rPr>
        <w:t xml:space="preserve"> </w:t>
      </w:r>
      <w:r w:rsidRPr="00153236">
        <w:rPr>
          <w:rFonts w:ascii="Times New Roman" w:hAnsi="Times New Roman"/>
          <w:sz w:val="22"/>
          <w:szCs w:val="22"/>
          <w:lang w:val="en-GB"/>
        </w:rPr>
        <w:t>its proposed supply and to make eventual references to the documentation</w:t>
      </w:r>
    </w:p>
    <w:p w:rsidR="006C0D4F" w:rsidRPr="00207A66" w:rsidRDefault="006C0D4F" w:rsidP="006C0D4F">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6C0D4F" w:rsidRDefault="006C0D4F" w:rsidP="006C0D4F">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6C0D4F" w:rsidRDefault="006C0D4F" w:rsidP="006C0D4F">
      <w:pPr>
        <w:rPr>
          <w:rFonts w:ascii="Times New Roman" w:hAnsi="Times New Roman"/>
          <w:sz w:val="22"/>
          <w:szCs w:val="22"/>
          <w:lang w:val="en-GB"/>
        </w:rPr>
      </w:pPr>
      <w:r>
        <w:rPr>
          <w:rFonts w:ascii="Times New Roman" w:hAnsi="Times New Roman"/>
          <w:sz w:val="22"/>
          <w:szCs w:val="22"/>
          <w:lang w:val="en-GB"/>
        </w:rPr>
        <w:br w:type="page"/>
      </w:r>
    </w:p>
    <w:p w:rsidR="006C0D4F" w:rsidRDefault="006C0D4F" w:rsidP="006C0D4F">
      <w:pPr>
        <w:rPr>
          <w:lang w:val="en-US"/>
        </w:rPr>
      </w:pPr>
    </w:p>
    <w:p w:rsidR="006C0D4F" w:rsidRPr="006C0D4F" w:rsidRDefault="000D5CD4" w:rsidP="006C0D4F">
      <w:pPr>
        <w:ind w:left="567" w:hanging="567"/>
        <w:jc w:val="both"/>
        <w:rPr>
          <w:rFonts w:ascii="Times New Roman" w:hAnsi="Times New Roman"/>
          <w:b/>
          <w:sz w:val="22"/>
          <w:szCs w:val="22"/>
          <w:lang w:val="en-GB"/>
        </w:rPr>
      </w:pPr>
      <w:r w:rsidRPr="00774965">
        <w:rPr>
          <w:rStyle w:val="Strong"/>
          <w:rFonts w:ascii="Times New Roman" w:hAnsi="Times New Roman"/>
          <w:sz w:val="24"/>
          <w:szCs w:val="24"/>
          <w:lang w:val="en-GB"/>
        </w:rPr>
        <w:t xml:space="preserve">Purchase </w:t>
      </w:r>
      <w:r w:rsidRPr="00774965">
        <w:rPr>
          <w:rFonts w:ascii="Times New Roman" w:hAnsi="Times New Roman"/>
          <w:b/>
          <w:sz w:val="24"/>
          <w:szCs w:val="24"/>
        </w:rPr>
        <w:t>of</w:t>
      </w:r>
      <w:r w:rsidRPr="00774965">
        <w:rPr>
          <w:rFonts w:ascii="Times New Roman" w:hAnsi="Times New Roman"/>
          <w:b/>
          <w:sz w:val="24"/>
          <w:szCs w:val="24"/>
          <w:lang w:val="en-GB"/>
        </w:rPr>
        <w:t xml:space="preserve"> Other specific equipment -</w:t>
      </w:r>
      <w:r w:rsidRPr="00774965">
        <w:rPr>
          <w:rFonts w:ascii="Times New Roman" w:hAnsi="Times New Roman"/>
          <w:snapToGrid/>
          <w:sz w:val="24"/>
          <w:szCs w:val="24"/>
          <w:lang w:val="en-GB" w:eastAsia="en-GB"/>
        </w:rPr>
        <w:t>Special protective gear, full package of winter and summer gear</w:t>
      </w:r>
      <w:r w:rsidRPr="00105D09">
        <w:rPr>
          <w:rFonts w:ascii="Times New Roman" w:hAnsi="Times New Roman"/>
          <w:b/>
          <w:sz w:val="22"/>
          <w:szCs w:val="22"/>
          <w:lang w:val="en-GB"/>
        </w:rPr>
        <w:t xml:space="preserve"> </w:t>
      </w:r>
      <w:r w:rsidR="006C0D4F" w:rsidRPr="00105D09">
        <w:rPr>
          <w:rFonts w:ascii="Times New Roman" w:hAnsi="Times New Roman"/>
          <w:b/>
          <w:sz w:val="22"/>
          <w:szCs w:val="22"/>
          <w:lang w:val="en-GB"/>
        </w:rPr>
        <w:t xml:space="preserve">- </w:t>
      </w:r>
    </w:p>
    <w:p w:rsidR="006C0D4F" w:rsidRDefault="006C0D4F" w:rsidP="006C0D4F">
      <w:pPr>
        <w:rPr>
          <w:lang w:val="en-US"/>
        </w:rPr>
      </w:pPr>
    </w:p>
    <w:tbl>
      <w:tblPr>
        <w:tblStyle w:val="TableGrid"/>
        <w:tblW w:w="0" w:type="auto"/>
        <w:tblLook w:val="04A0" w:firstRow="1" w:lastRow="0" w:firstColumn="1" w:lastColumn="0" w:noHBand="0" w:noVBand="1"/>
      </w:tblPr>
      <w:tblGrid>
        <w:gridCol w:w="962"/>
        <w:gridCol w:w="5525"/>
        <w:gridCol w:w="2552"/>
        <w:gridCol w:w="2551"/>
        <w:gridCol w:w="2584"/>
      </w:tblGrid>
      <w:tr w:rsidR="006C0D4F" w:rsidTr="006C0D4F">
        <w:tc>
          <w:tcPr>
            <w:tcW w:w="962"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1.</w:t>
            </w:r>
          </w:p>
          <w:p w:rsidR="006C0D4F" w:rsidRPr="00034B1D" w:rsidRDefault="006C0D4F" w:rsidP="0097713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5525"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2.</w:t>
            </w:r>
          </w:p>
          <w:p w:rsidR="006C0D4F" w:rsidRPr="00034B1D" w:rsidRDefault="006C0D4F" w:rsidP="0097713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2552"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rPr>
            </w:pPr>
            <w:r>
              <w:rPr>
                <w:rFonts w:ascii="Times New Roman" w:hAnsi="Times New Roman"/>
                <w:b/>
                <w:sz w:val="22"/>
                <w:szCs w:val="22"/>
              </w:rPr>
              <w:t>3.</w:t>
            </w:r>
          </w:p>
          <w:p w:rsidR="006C0D4F" w:rsidRPr="00034B1D" w:rsidRDefault="006C0D4F" w:rsidP="0097713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551"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2584"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C0D4F" w:rsidRPr="000D5CD4" w:rsidTr="006C0D4F">
        <w:tc>
          <w:tcPr>
            <w:tcW w:w="962" w:type="dxa"/>
          </w:tcPr>
          <w:p w:rsidR="006C0D4F" w:rsidRPr="000D5CD4" w:rsidRDefault="006C0D4F" w:rsidP="000D5CD4">
            <w:pPr>
              <w:ind w:left="-57" w:right="-113"/>
              <w:rPr>
                <w:rFonts w:ascii="Times New Roman" w:hAnsi="Times New Roman"/>
                <w:b/>
                <w:sz w:val="22"/>
                <w:szCs w:val="22"/>
                <w:lang w:val="en-US"/>
              </w:rPr>
            </w:pPr>
            <w:r w:rsidRPr="000D5CD4">
              <w:rPr>
                <w:rFonts w:ascii="Times New Roman" w:hAnsi="Times New Roman"/>
                <w:b/>
                <w:sz w:val="22"/>
                <w:szCs w:val="22"/>
                <w:lang w:val="en-US"/>
              </w:rPr>
              <w:t>1.</w:t>
            </w:r>
          </w:p>
        </w:tc>
        <w:tc>
          <w:tcPr>
            <w:tcW w:w="5525" w:type="dxa"/>
          </w:tcPr>
          <w:p w:rsidR="000D5CD4" w:rsidRPr="000D5CD4" w:rsidRDefault="000D5CD4" w:rsidP="000D5CD4">
            <w:pPr>
              <w:ind w:left="-57" w:right="-113"/>
              <w:jc w:val="both"/>
              <w:rPr>
                <w:rFonts w:ascii="Times New Roman" w:hAnsi="Times New Roman"/>
                <w:b/>
                <w:sz w:val="22"/>
                <w:szCs w:val="22"/>
              </w:rPr>
            </w:pPr>
            <w:r w:rsidRPr="000D5CD4">
              <w:rPr>
                <w:rFonts w:ascii="Times New Roman" w:hAnsi="Times New Roman"/>
                <w:b/>
                <w:sz w:val="22"/>
                <w:szCs w:val="22"/>
              </w:rPr>
              <w:t xml:space="preserve">Del. 3.2.4 Special protective gear </w:t>
            </w:r>
          </w:p>
          <w:p w:rsidR="000D5CD4" w:rsidRPr="000D5CD4" w:rsidRDefault="000D5CD4" w:rsidP="000D5CD4">
            <w:pPr>
              <w:pStyle w:val="NormalWeb"/>
              <w:spacing w:after="240" w:line="259" w:lineRule="auto"/>
              <w:ind w:left="-57" w:right="-113"/>
              <w:rPr>
                <w:rFonts w:eastAsiaTheme="minorHAnsi"/>
                <w:b/>
                <w:sz w:val="22"/>
                <w:szCs w:val="22"/>
                <w:u w:val="single"/>
                <w:lang w:val="mk-MK" w:eastAsia="en-US"/>
              </w:rPr>
            </w:pPr>
            <w:r w:rsidRPr="000D5CD4">
              <w:rPr>
                <w:rFonts w:eastAsiaTheme="minorHAnsi"/>
                <w:b/>
                <w:sz w:val="22"/>
                <w:szCs w:val="22"/>
                <w:u w:val="single"/>
                <w:lang w:val="mk-MK" w:eastAsia="en-US"/>
              </w:rPr>
              <w:t>Specification: special protective gear (summer)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Cap with eaves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T-shirt with short sleeves with collar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T-shirt with short sleeves plain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Shirt (lightweight material,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Pants (made of quality windproof material of 65% polyester and 35% cotton with min. Two side, front and rear pockets)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Coat (made of quality windproof material of 65% polyester and 35%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Socks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lastRenderedPageBreak/>
              <w:t>Summer shoes (leather, lightweight microfiber rubber)</w:t>
            </w:r>
          </w:p>
          <w:p w:rsidR="000D5CD4" w:rsidRPr="000D5CD4" w:rsidRDefault="000D5CD4" w:rsidP="000D5CD4">
            <w:pPr>
              <w:pStyle w:val="NormalWeb"/>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 xml:space="preserve">Color light green camouflage, light brown sand. </w:t>
            </w:r>
          </w:p>
          <w:p w:rsidR="000D5CD4" w:rsidRPr="000D5CD4" w:rsidRDefault="000D5CD4" w:rsidP="000D5CD4">
            <w:pPr>
              <w:pStyle w:val="NormalWeb"/>
              <w:spacing w:after="240" w:line="259" w:lineRule="auto"/>
              <w:ind w:left="-57" w:right="-113"/>
              <w:rPr>
                <w:sz w:val="22"/>
                <w:szCs w:val="22"/>
                <w:lang w:val="en-US"/>
              </w:rPr>
            </w:pPr>
          </w:p>
          <w:p w:rsidR="000D5CD4" w:rsidRPr="00CE1A7C" w:rsidRDefault="000D5CD4" w:rsidP="000D5CD4">
            <w:pPr>
              <w:pStyle w:val="NormalWeb"/>
              <w:spacing w:after="240" w:line="259" w:lineRule="auto"/>
              <w:ind w:left="-57" w:right="-113"/>
              <w:rPr>
                <w:rFonts w:eastAsiaTheme="minorHAnsi"/>
                <w:b/>
                <w:sz w:val="22"/>
                <w:szCs w:val="22"/>
                <w:u w:val="single"/>
                <w:lang w:val="mk-MK" w:eastAsia="en-US"/>
              </w:rPr>
            </w:pPr>
            <w:r w:rsidRPr="00CE1A7C">
              <w:rPr>
                <w:rFonts w:eastAsiaTheme="minorHAnsi"/>
                <w:b/>
                <w:sz w:val="22"/>
                <w:szCs w:val="22"/>
                <w:u w:val="single"/>
                <w:lang w:val="mk-MK" w:eastAsia="en-US"/>
              </w:rPr>
              <w:t>Specification: special protective gear (winter)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Winter hat (quality material made of 100% wool)</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Windshield (made of high quality material of 65% polyester, 35% cotton, windproof and waterproof with min. 8 pockets, high collar and protective hood, equipped with a good ventilation system)</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Sweater (made of 100% wool with front pocket)</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Vest (made of 65% polyester, 35% cotton, equipped with multiple pockets for carrying accessories, high collar)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Subdivision (made of sympathetic material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Lining pants (made of high quality sympathetic material of 64% polyester, 35% cotton, windproof and waterproof, inner lining with tensioner at the bottom, min. Two side pockets, front and rear for carrying)</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Heel (made of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lastRenderedPageBreak/>
              <w:t>Underpants (made of 100% cotton)</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Gloves (made of microfiber fiber and rubber)</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Socks (made of 100% wool)</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Boots (made of high quality two-layer waterproof leather, microfiber rubber with polyurethane inner lining leather and wool)</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Shirt (100% cotton, with two front pockets)</w:t>
            </w:r>
          </w:p>
          <w:p w:rsidR="000D5CD4" w:rsidRPr="000D5CD4" w:rsidRDefault="000D5CD4" w:rsidP="000D5CD4">
            <w:pPr>
              <w:pStyle w:val="NormalWeb"/>
              <w:numPr>
                <w:ilvl w:val="0"/>
                <w:numId w:val="6"/>
              </w:numPr>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Water coat (made of polyester and nylon fibers)</w:t>
            </w:r>
          </w:p>
          <w:p w:rsidR="000D5CD4" w:rsidRPr="000D5CD4" w:rsidRDefault="000D5CD4" w:rsidP="000D5CD4">
            <w:pPr>
              <w:pStyle w:val="NormalWeb"/>
              <w:spacing w:after="240" w:line="259" w:lineRule="auto"/>
              <w:ind w:left="-57" w:right="-113"/>
              <w:rPr>
                <w:rFonts w:eastAsiaTheme="minorHAnsi"/>
                <w:sz w:val="22"/>
                <w:szCs w:val="22"/>
                <w:lang w:val="mk-MK" w:eastAsia="en-US"/>
              </w:rPr>
            </w:pPr>
            <w:r w:rsidRPr="000D5CD4">
              <w:rPr>
                <w:rFonts w:eastAsiaTheme="minorHAnsi"/>
                <w:sz w:val="22"/>
                <w:szCs w:val="22"/>
                <w:lang w:val="mk-MK" w:eastAsia="en-US"/>
              </w:rPr>
              <w:t>Color green camouflage, light brown sand.</w:t>
            </w:r>
          </w:p>
          <w:p w:rsidR="006C0D4F" w:rsidRPr="000D5CD4" w:rsidRDefault="006C0D4F" w:rsidP="000D5CD4">
            <w:pPr>
              <w:ind w:left="-57" w:right="-113"/>
              <w:rPr>
                <w:rFonts w:ascii="Times New Roman" w:hAnsi="Times New Roman"/>
                <w:sz w:val="22"/>
                <w:szCs w:val="22"/>
                <w:lang w:val="en-US"/>
              </w:rPr>
            </w:pPr>
          </w:p>
        </w:tc>
        <w:tc>
          <w:tcPr>
            <w:tcW w:w="2552" w:type="dxa"/>
          </w:tcPr>
          <w:p w:rsidR="006C0D4F" w:rsidRPr="000D5CD4" w:rsidRDefault="006C0D4F" w:rsidP="000D5CD4">
            <w:pPr>
              <w:ind w:left="-57" w:right="-113"/>
              <w:rPr>
                <w:rFonts w:ascii="Times New Roman" w:hAnsi="Times New Roman"/>
                <w:sz w:val="22"/>
                <w:szCs w:val="22"/>
                <w:lang w:val="en-US"/>
              </w:rPr>
            </w:pPr>
          </w:p>
        </w:tc>
        <w:tc>
          <w:tcPr>
            <w:tcW w:w="2551" w:type="dxa"/>
          </w:tcPr>
          <w:p w:rsidR="006C0D4F" w:rsidRPr="000D5CD4" w:rsidRDefault="006C0D4F" w:rsidP="000D5CD4">
            <w:pPr>
              <w:ind w:left="-57" w:right="-113"/>
              <w:rPr>
                <w:rFonts w:ascii="Times New Roman" w:hAnsi="Times New Roman"/>
                <w:sz w:val="22"/>
                <w:szCs w:val="22"/>
                <w:lang w:val="en-US"/>
              </w:rPr>
            </w:pPr>
          </w:p>
        </w:tc>
        <w:tc>
          <w:tcPr>
            <w:tcW w:w="2584" w:type="dxa"/>
          </w:tcPr>
          <w:p w:rsidR="006C0D4F" w:rsidRPr="000D5CD4" w:rsidRDefault="006C0D4F" w:rsidP="000D5CD4">
            <w:pPr>
              <w:ind w:left="-57" w:right="-113"/>
              <w:rPr>
                <w:rFonts w:ascii="Times New Roman" w:hAnsi="Times New Roman"/>
                <w:sz w:val="22"/>
                <w:szCs w:val="22"/>
                <w:lang w:val="en-US"/>
              </w:rPr>
            </w:pPr>
          </w:p>
        </w:tc>
      </w:tr>
    </w:tbl>
    <w:p w:rsidR="00366289" w:rsidRPr="000D5CD4" w:rsidRDefault="00366289" w:rsidP="000D5CD4">
      <w:pPr>
        <w:ind w:left="-57" w:right="-113"/>
        <w:rPr>
          <w:rFonts w:ascii="Times New Roman" w:hAnsi="Times New Roman"/>
          <w:sz w:val="22"/>
          <w:szCs w:val="22"/>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p>
    <w:p w:rsidR="00366289" w:rsidRDefault="00366289" w:rsidP="006C0D4F">
      <w:pPr>
        <w:rPr>
          <w:lang w:val="en-US"/>
        </w:rPr>
      </w:pPr>
      <w:bookmarkStart w:id="1" w:name="_GoBack"/>
      <w:bookmarkEnd w:id="1"/>
    </w:p>
    <w:sectPr w:rsidR="00366289" w:rsidSect="006C0D4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FF" w:rsidRDefault="00ED7CFF" w:rsidP="006C0D4F">
      <w:pPr>
        <w:spacing w:before="0" w:after="0"/>
      </w:pPr>
      <w:r>
        <w:separator/>
      </w:r>
    </w:p>
  </w:endnote>
  <w:endnote w:type="continuationSeparator" w:id="0">
    <w:p w:rsidR="00ED7CFF" w:rsidRDefault="00ED7CFF" w:rsidP="006C0D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wis721 Cn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4F" w:rsidRPr="00C4214C" w:rsidRDefault="006C0D4F" w:rsidP="006C0D4F">
    <w:pPr>
      <w:pStyle w:val="Footer"/>
      <w:tabs>
        <w:tab w:val="right" w:pos="14317"/>
      </w:tabs>
      <w:spacing w:before="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r>
    <w:r>
      <w:rPr>
        <w:rFonts w:ascii="Times New Roman" w:hAnsi="Times New Roman"/>
        <w:sz w:val="18"/>
        <w:szCs w:val="18"/>
        <w:lang w:val="en-GB"/>
      </w:rPr>
      <w:t xml:space="preserve">                                                                                                                                                                                                                              </w:t>
    </w:r>
    <w:r w:rsidRPr="009F1BCE">
      <w:rPr>
        <w:rFonts w:ascii="Times New Roman" w:hAnsi="Times New Roman"/>
        <w:sz w:val="18"/>
        <w:szCs w:val="18"/>
        <w:lang w:val="en-GB"/>
      </w:rPr>
      <w:t xml:space="preserve">Page </w:t>
    </w:r>
    <w:r w:rsidR="00286AF3"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286AF3" w:rsidRPr="00C4214C">
      <w:rPr>
        <w:rFonts w:ascii="Times New Roman" w:hAnsi="Times New Roman"/>
        <w:sz w:val="18"/>
        <w:szCs w:val="18"/>
      </w:rPr>
      <w:fldChar w:fldCharType="separate"/>
    </w:r>
    <w:r w:rsidR="004B79E0">
      <w:rPr>
        <w:rFonts w:ascii="Times New Roman" w:hAnsi="Times New Roman"/>
        <w:noProof/>
        <w:sz w:val="18"/>
        <w:szCs w:val="18"/>
        <w:lang w:val="en-GB"/>
      </w:rPr>
      <w:t>2</w:t>
    </w:r>
    <w:r w:rsidR="00286AF3"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286AF3"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286AF3" w:rsidRPr="00C4214C">
      <w:rPr>
        <w:rFonts w:ascii="Times New Roman" w:hAnsi="Times New Roman"/>
        <w:sz w:val="18"/>
        <w:szCs w:val="18"/>
      </w:rPr>
      <w:fldChar w:fldCharType="separate"/>
    </w:r>
    <w:r w:rsidR="004B79E0">
      <w:rPr>
        <w:rFonts w:ascii="Times New Roman" w:hAnsi="Times New Roman"/>
        <w:noProof/>
        <w:sz w:val="18"/>
        <w:szCs w:val="18"/>
        <w:lang w:val="en-GB"/>
      </w:rPr>
      <w:t>5</w:t>
    </w:r>
    <w:r w:rsidR="00286AF3" w:rsidRPr="00C4214C">
      <w:rPr>
        <w:rFonts w:ascii="Times New Roman" w:hAnsi="Times New Roman"/>
        <w:sz w:val="18"/>
        <w:szCs w:val="18"/>
      </w:rPr>
      <w:fldChar w:fldCharType="end"/>
    </w:r>
  </w:p>
  <w:p w:rsidR="006C0D4F" w:rsidRPr="009F1BCE" w:rsidRDefault="00286AF3" w:rsidP="006C0D4F">
    <w:pPr>
      <w:pStyle w:val="Footer"/>
      <w:tabs>
        <w:tab w:val="right" w:pos="14317"/>
      </w:tabs>
      <w:spacing w:before="0"/>
      <w:rPr>
        <w:rFonts w:ascii="Times New Roman" w:hAnsi="Times New Roman"/>
        <w:sz w:val="18"/>
        <w:szCs w:val="18"/>
        <w:lang w:val="en-GB"/>
      </w:rPr>
    </w:pPr>
    <w:r w:rsidRPr="00E656F6">
      <w:rPr>
        <w:rFonts w:ascii="Times New Roman" w:hAnsi="Times New Roman"/>
        <w:sz w:val="18"/>
        <w:szCs w:val="18"/>
      </w:rPr>
      <w:fldChar w:fldCharType="begin"/>
    </w:r>
    <w:r w:rsidR="006C0D4F"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6C0D4F">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p w:rsidR="006C0D4F" w:rsidRDefault="006C0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FF" w:rsidRDefault="00ED7CFF" w:rsidP="006C0D4F">
      <w:pPr>
        <w:spacing w:before="0" w:after="0"/>
      </w:pPr>
      <w:r>
        <w:separator/>
      </w:r>
    </w:p>
  </w:footnote>
  <w:footnote w:type="continuationSeparator" w:id="0">
    <w:p w:rsidR="00ED7CFF" w:rsidRDefault="00ED7CFF" w:rsidP="006C0D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4F" w:rsidRDefault="000D5CD4" w:rsidP="000D5CD4">
    <w:pPr>
      <w:pStyle w:val="Header"/>
      <w:jc w:val="center"/>
    </w:pPr>
    <w:r>
      <w:rPr>
        <w:b/>
        <w:noProof/>
        <w:sz w:val="28"/>
        <w:szCs w:val="28"/>
        <w:lang w:val="en-GB" w:eastAsia="en-GB"/>
      </w:rPr>
      <w:drawing>
        <wp:inline distT="0" distB="0" distL="0" distR="0">
          <wp:extent cx="43129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243" cy="10254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047D2"/>
    <w:multiLevelType w:val="multilevel"/>
    <w:tmpl w:val="ECCA8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E5DE9"/>
    <w:multiLevelType w:val="hybridMultilevel"/>
    <w:tmpl w:val="0122E04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65594776"/>
    <w:multiLevelType w:val="hybridMultilevel"/>
    <w:tmpl w:val="8168179C"/>
    <w:lvl w:ilvl="0" w:tplc="574C7928">
      <w:numFmt w:val="bullet"/>
      <w:lvlText w:val="-"/>
      <w:lvlJc w:val="left"/>
      <w:pPr>
        <w:ind w:left="720" w:hanging="360"/>
      </w:pPr>
      <w:rPr>
        <w:rFonts w:ascii="Arial" w:eastAsia="Calibr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F624B87"/>
    <w:multiLevelType w:val="hybridMultilevel"/>
    <w:tmpl w:val="7B806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0D4F"/>
    <w:rsid w:val="0001612E"/>
    <w:rsid w:val="000344EB"/>
    <w:rsid w:val="000D5CD4"/>
    <w:rsid w:val="001209E7"/>
    <w:rsid w:val="00141799"/>
    <w:rsid w:val="00286AF3"/>
    <w:rsid w:val="00294497"/>
    <w:rsid w:val="00316738"/>
    <w:rsid w:val="00366289"/>
    <w:rsid w:val="00372437"/>
    <w:rsid w:val="003F1784"/>
    <w:rsid w:val="004B79E0"/>
    <w:rsid w:val="004C0943"/>
    <w:rsid w:val="005E300C"/>
    <w:rsid w:val="005E7543"/>
    <w:rsid w:val="006C0D4F"/>
    <w:rsid w:val="006C5EF6"/>
    <w:rsid w:val="007C416A"/>
    <w:rsid w:val="007E599A"/>
    <w:rsid w:val="007F2854"/>
    <w:rsid w:val="00950556"/>
    <w:rsid w:val="00962FF1"/>
    <w:rsid w:val="00983C99"/>
    <w:rsid w:val="00A64A06"/>
    <w:rsid w:val="00AB17A4"/>
    <w:rsid w:val="00B2442B"/>
    <w:rsid w:val="00C0476F"/>
    <w:rsid w:val="00C54CA5"/>
    <w:rsid w:val="00CE1A7C"/>
    <w:rsid w:val="00CF7DC1"/>
    <w:rsid w:val="00E66B66"/>
    <w:rsid w:val="00ED0E3C"/>
    <w:rsid w:val="00ED2E85"/>
    <w:rsid w:val="00ED7CFF"/>
    <w:rsid w:val="00FB16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4AB6A-4C41-4F9A-A2D4-A9C64BC0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4F"/>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C0D4F"/>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uiPriority w:val="9"/>
    <w:semiHidden/>
    <w:unhideWhenUsed/>
    <w:qFormat/>
    <w:rsid w:val="00366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0D4F"/>
    <w:pPr>
      <w:keepNext/>
      <w:numPr>
        <w:ilvl w:val="3"/>
        <w:numId w:val="1"/>
      </w:numPr>
      <w:spacing w:before="240" w:after="60"/>
      <w:outlineLvl w:val="3"/>
    </w:pPr>
    <w:rPr>
      <w:b/>
      <w:sz w:val="24"/>
    </w:rPr>
  </w:style>
  <w:style w:type="paragraph" w:styleId="Heading5">
    <w:name w:val="heading 5"/>
    <w:basedOn w:val="Normal"/>
    <w:next w:val="Normal"/>
    <w:link w:val="Heading5Char"/>
    <w:qFormat/>
    <w:rsid w:val="006C0D4F"/>
    <w:pPr>
      <w:numPr>
        <w:ilvl w:val="4"/>
        <w:numId w:val="1"/>
      </w:numPr>
      <w:spacing w:before="240" w:after="60"/>
      <w:outlineLvl w:val="4"/>
    </w:pPr>
    <w:rPr>
      <w:sz w:val="22"/>
    </w:rPr>
  </w:style>
  <w:style w:type="paragraph" w:styleId="Heading6">
    <w:name w:val="heading 6"/>
    <w:basedOn w:val="Normal"/>
    <w:next w:val="Normal"/>
    <w:link w:val="Heading6Char"/>
    <w:qFormat/>
    <w:rsid w:val="006C0D4F"/>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6C0D4F"/>
    <w:pPr>
      <w:numPr>
        <w:ilvl w:val="6"/>
        <w:numId w:val="1"/>
      </w:numPr>
      <w:spacing w:before="240" w:after="60"/>
      <w:outlineLvl w:val="6"/>
    </w:pPr>
  </w:style>
  <w:style w:type="paragraph" w:styleId="Heading8">
    <w:name w:val="heading 8"/>
    <w:basedOn w:val="Normal"/>
    <w:next w:val="Normal"/>
    <w:link w:val="Heading8Char"/>
    <w:qFormat/>
    <w:rsid w:val="006C0D4F"/>
    <w:pPr>
      <w:numPr>
        <w:ilvl w:val="7"/>
        <w:numId w:val="1"/>
      </w:numPr>
      <w:spacing w:before="240" w:after="60"/>
      <w:outlineLvl w:val="7"/>
    </w:pPr>
    <w:rPr>
      <w:i/>
    </w:rPr>
  </w:style>
  <w:style w:type="paragraph" w:styleId="Heading9">
    <w:name w:val="heading 9"/>
    <w:basedOn w:val="Normal"/>
    <w:next w:val="Normal"/>
    <w:link w:val="Heading9Char"/>
    <w:qFormat/>
    <w:rsid w:val="006C0D4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F"/>
    <w:pPr>
      <w:tabs>
        <w:tab w:val="center" w:pos="4513"/>
        <w:tab w:val="right" w:pos="9026"/>
      </w:tabs>
      <w:spacing w:after="0"/>
    </w:pPr>
  </w:style>
  <w:style w:type="character" w:customStyle="1" w:styleId="HeaderChar">
    <w:name w:val="Header Char"/>
    <w:basedOn w:val="DefaultParagraphFont"/>
    <w:link w:val="Header"/>
    <w:uiPriority w:val="99"/>
    <w:rsid w:val="006C0D4F"/>
  </w:style>
  <w:style w:type="paragraph" w:styleId="Footer">
    <w:name w:val="footer"/>
    <w:basedOn w:val="Normal"/>
    <w:link w:val="FooterChar"/>
    <w:unhideWhenUsed/>
    <w:rsid w:val="006C0D4F"/>
    <w:pPr>
      <w:tabs>
        <w:tab w:val="center" w:pos="4513"/>
        <w:tab w:val="right" w:pos="9026"/>
      </w:tabs>
      <w:spacing w:after="0"/>
    </w:pPr>
  </w:style>
  <w:style w:type="character" w:customStyle="1" w:styleId="FooterChar">
    <w:name w:val="Footer Char"/>
    <w:basedOn w:val="DefaultParagraphFont"/>
    <w:link w:val="Footer"/>
    <w:uiPriority w:val="99"/>
    <w:semiHidden/>
    <w:rsid w:val="006C0D4F"/>
  </w:style>
  <w:style w:type="character" w:customStyle="1" w:styleId="Heading1Char">
    <w:name w:val="Heading 1 Char"/>
    <w:basedOn w:val="DefaultParagraphFont"/>
    <w:link w:val="Heading1"/>
    <w:rsid w:val="006C0D4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6C0D4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6C0D4F"/>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6C0D4F"/>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6C0D4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6C0D4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6C0D4F"/>
    <w:rPr>
      <w:rFonts w:ascii="Arial" w:eastAsia="Times New Roman" w:hAnsi="Arial" w:cs="Times New Roman"/>
      <w:b/>
      <w:i/>
      <w:snapToGrid w:val="0"/>
      <w:sz w:val="18"/>
      <w:szCs w:val="20"/>
      <w:lang w:val="sv-SE"/>
    </w:rPr>
  </w:style>
  <w:style w:type="table" w:styleId="TableGrid">
    <w:name w:val="Table Grid"/>
    <w:basedOn w:val="TableNormal"/>
    <w:uiPriority w:val="59"/>
    <w:rsid w:val="006C0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0D4F"/>
    <w:pPr>
      <w:autoSpaceDE w:val="0"/>
      <w:autoSpaceDN w:val="0"/>
      <w:adjustRightInd w:val="0"/>
      <w:spacing w:after="0" w:line="240" w:lineRule="auto"/>
    </w:pPr>
    <w:rPr>
      <w:rFonts w:ascii="Calibri" w:hAnsi="Calibri" w:cs="Calibri"/>
      <w:color w:val="000000"/>
      <w:sz w:val="24"/>
      <w:szCs w:val="24"/>
      <w:lang w:val="en-US"/>
    </w:rPr>
  </w:style>
  <w:style w:type="paragraph" w:customStyle="1" w:styleId="Pa2">
    <w:name w:val="Pa2"/>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paragraph" w:customStyle="1" w:styleId="Pa3">
    <w:name w:val="Pa3"/>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character" w:customStyle="1" w:styleId="Heading2Char">
    <w:name w:val="Heading 2 Char"/>
    <w:basedOn w:val="DefaultParagraphFont"/>
    <w:link w:val="Heading2"/>
    <w:uiPriority w:val="9"/>
    <w:semiHidden/>
    <w:rsid w:val="00366289"/>
    <w:rPr>
      <w:rFonts w:asciiTheme="majorHAnsi" w:eastAsiaTheme="majorEastAsia" w:hAnsiTheme="majorHAnsi" w:cstheme="majorBidi"/>
      <w:b/>
      <w:bCs/>
      <w:snapToGrid w:val="0"/>
      <w:color w:val="4F81BD" w:themeColor="accent1"/>
      <w:sz w:val="26"/>
      <w:szCs w:val="26"/>
      <w:lang w:val="sv-SE"/>
    </w:rPr>
  </w:style>
  <w:style w:type="paragraph" w:styleId="ListParagraph">
    <w:name w:val="List Paragraph"/>
    <w:basedOn w:val="Normal"/>
    <w:uiPriority w:val="34"/>
    <w:qFormat/>
    <w:rsid w:val="00366289"/>
    <w:pPr>
      <w:spacing w:before="0" w:after="160" w:line="256" w:lineRule="auto"/>
      <w:ind w:left="720"/>
      <w:contextualSpacing/>
    </w:pPr>
    <w:rPr>
      <w:rFonts w:asciiTheme="minorHAnsi" w:eastAsiaTheme="minorHAnsi" w:hAnsiTheme="minorHAnsi" w:cstheme="minorBidi"/>
      <w:snapToGrid/>
      <w:sz w:val="22"/>
      <w:szCs w:val="22"/>
      <w:lang w:val="mk-MK"/>
    </w:rPr>
  </w:style>
  <w:style w:type="character" w:styleId="Strong">
    <w:name w:val="Strong"/>
    <w:qFormat/>
    <w:rsid w:val="000D5CD4"/>
    <w:rPr>
      <w:b/>
    </w:rPr>
  </w:style>
  <w:style w:type="paragraph" w:styleId="NormalWeb">
    <w:name w:val="Normal (Web)"/>
    <w:basedOn w:val="Normal"/>
    <w:uiPriority w:val="99"/>
    <w:semiHidden/>
    <w:unhideWhenUsed/>
    <w:rsid w:val="000D5CD4"/>
    <w:pPr>
      <w:spacing w:before="100" w:beforeAutospacing="1" w:after="142" w:line="276" w:lineRule="auto"/>
    </w:pPr>
    <w:rPr>
      <w:rFonts w:ascii="Times New Roman" w:hAnsi="Times New Roman"/>
      <w:snapToGrid/>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2022-10-10T06:57:00Z</dcterms:created>
  <dcterms:modified xsi:type="dcterms:W3CDTF">2022-11-30T13:15:00Z</dcterms:modified>
</cp:coreProperties>
</file>